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5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140"/>
        <w:gridCol w:w="2340"/>
        <w:gridCol w:w="3780"/>
      </w:tblGrid>
      <w:tr w:rsidR="00254F72" w:rsidTr="00054EB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140" w:type="dxa"/>
            <w:tcBorders>
              <w:bottom w:val="thinThickLargeGap" w:sz="24" w:space="0" w:color="auto"/>
            </w:tcBorders>
          </w:tcPr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БАШКОРТОСТАН РЕСПУБЛИКА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h</w:t>
            </w:r>
            <w:r>
              <w:rPr>
                <w:rFonts w:ascii="Bookman Old Style" w:hAnsi="Bookman Old Style" w:cs="Bookman Old Style"/>
                <w:b/>
                <w:bCs/>
              </w:rPr>
              <w:t>Ы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Федоровка районы 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муниципаль районынын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Караласык ауыл советы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ауыл билэмэ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he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хакимияте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453291, Караласык  ауылы, Узэк урамы, 57 а</w:t>
            </w:r>
          </w:p>
          <w:p w:rsidR="00254F72" w:rsidRDefault="00254F72" w:rsidP="00054EBC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  <w:tc>
          <w:tcPr>
            <w:tcW w:w="2340" w:type="dxa"/>
            <w:tcBorders>
              <w:bottom w:val="thinThickLargeGap" w:sz="24" w:space="0" w:color="auto"/>
            </w:tcBorders>
            <w:vAlign w:val="center"/>
          </w:tcPr>
          <w:p w:rsidR="00254F72" w:rsidRDefault="00254F72" w:rsidP="00054EB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 w:cs="B7Ant"/>
                <w:b/>
                <w:bCs/>
              </w:rPr>
            </w:pPr>
            <w:r w:rsidRPr="006D09C0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.75pt;height:76.5pt;visibility:visible">
                  <v:imagedata r:id="rId4" o:title=""/>
                </v:shape>
              </w:pict>
            </w:r>
          </w:p>
        </w:tc>
        <w:tc>
          <w:tcPr>
            <w:tcW w:w="3780" w:type="dxa"/>
            <w:tcBorders>
              <w:bottom w:val="thinThickLargeGap" w:sz="24" w:space="0" w:color="auto"/>
            </w:tcBorders>
          </w:tcPr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Администрация сельского поселения </w:t>
            </w:r>
          </w:p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Каралачикский сельсовет муниципального района</w:t>
            </w:r>
          </w:p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Федоровский район</w:t>
            </w:r>
          </w:p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Республики Башкортостан</w:t>
            </w:r>
          </w:p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 С. Каралачик, ул. Центральная, 57 а</w:t>
            </w:r>
          </w:p>
          <w:p w:rsidR="00254F72" w:rsidRDefault="00254F72" w:rsidP="00054EBC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</w:tr>
    </w:tbl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КАРАР                                                    ПО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07 июнь 2018й.                                  № 15                         07 июня  2018г.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DD34CF" w:rsidRDefault="00254F72" w:rsidP="00DD3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34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контроля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Каралачикский   </w:t>
      </w:r>
      <w:r w:rsidRPr="00DD34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4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Федоровский район Республики Башкортостан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Default="00254F72" w:rsidP="00DD3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785CCD">
          <w:rPr>
            <w:rFonts w:ascii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785CCD">
        <w:rPr>
          <w:rFonts w:ascii="Times New Roman" w:hAnsi="Times New Roman" w:cs="Times New Roman"/>
          <w:sz w:val="28"/>
          <w:szCs w:val="28"/>
          <w:lang w:eastAsia="ru-RU"/>
        </w:rPr>
        <w:t>4 Федерального закона от 06.10.2003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 сельсовет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и в целях организации осуществления муниципального контроля за соблюдением Правил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 сельсовет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Федоровский район Республики Башкортостан, глава Администрации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 сельсовет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</w:p>
    <w:p w:rsidR="00254F72" w:rsidRPr="00785CCD" w:rsidRDefault="00254F72" w:rsidP="00DD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54F72" w:rsidRPr="00785CCD" w:rsidRDefault="00254F72" w:rsidP="00DD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осуществления контроля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 сельсовет 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Федоровский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F72" w:rsidRPr="00785CCD" w:rsidRDefault="00254F72" w:rsidP="0078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на сайте Администрации сельского поселения в сети «Интернет».</w:t>
      </w:r>
    </w:p>
    <w:p w:rsidR="00254F72" w:rsidRPr="00785CCD" w:rsidRDefault="00254F72" w:rsidP="00785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Р.Я.Ибрагимов</w:t>
      </w:r>
    </w:p>
    <w:p w:rsidR="00254F72" w:rsidRDefault="00254F72" w:rsidP="00785CCD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4F72" w:rsidRPr="00785CCD" w:rsidRDefault="00254F72" w:rsidP="00785C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254F72" w:rsidRPr="00785CCD" w:rsidRDefault="00254F72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254F72" w:rsidRPr="00785CCD" w:rsidRDefault="00254F72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07 июня  2018г.</w:t>
      </w: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15</w:t>
      </w:r>
      <w:r w:rsidRPr="00785C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54F72" w:rsidRPr="00785CCD" w:rsidRDefault="00254F72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осуществления контроля за соблюдением Правил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Каралачикский </w:t>
      </w:r>
      <w:r w:rsidRPr="003179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254F72" w:rsidRPr="00785CCD" w:rsidRDefault="00254F72" w:rsidP="008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8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осуществления контроля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Порядок) разработан в целях организации осуществления муниципального контроля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Каралачикский 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Правил благоустройства территории, регламентации проведения такого контроля, проведения мониторинга его эффективности. 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2. Полномочия Администрации сельского поселения по осуществлению контроля за соблюдением Правил благоустройства территории выполняет специалист Администрации сельского поселения, ответственный за исполнение полномочий по благоустройству территории поселения, на основании должностной 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главный архитектор Администрации </w:t>
      </w:r>
      <w:r w:rsidRPr="008E606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Федоровский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 соглашению</w:t>
      </w:r>
      <w:bookmarkStart w:id="0" w:name="_GoBack"/>
      <w:bookmarkEnd w:id="0"/>
      <w:r w:rsidRPr="0078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3.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254F72" w:rsidRPr="00785CCD" w:rsidRDefault="00254F72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4. В случае установления в ходе проведения мониторинга территории сельского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  сельского поселения (приложение 1 к Порядку).</w:t>
      </w:r>
    </w:p>
    <w:p w:rsidR="00254F72" w:rsidRPr="00785CCD" w:rsidRDefault="00254F72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254F72" w:rsidRPr="00785CCD" w:rsidRDefault="00254F72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фото таблица с нумерацией каждого фотоснимка (приложение 2 к Порядку);</w:t>
      </w:r>
    </w:p>
    <w:p w:rsidR="00254F72" w:rsidRPr="00785CCD" w:rsidRDefault="00254F72" w:rsidP="00785C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иная информация, подтверждающая наличие нарушения.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 выявлении нарушений, связанных: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уборкой территории - срок устранения нарушения устанавливается от двух часов до трех суток;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Pr="0078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8.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4F72" w:rsidRDefault="00254F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выявления нарушения Правил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Каралачикский  сельсовет 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"___" __________ 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Время "____" час. "____" мин.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 Административной комиссии Администрации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546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в лице: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7AC7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Главного архитектора Администрации 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2F7AC7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Алексеев М.Ф.__</w:t>
      </w:r>
    </w:p>
    <w:p w:rsidR="00254F72" w:rsidRPr="000D5461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(должность, Ф.И.О.)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администрации сельского поселения от "_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_" ____________ 20__ г. № _______ с участием: ___________________________________________________</w:t>
      </w:r>
    </w:p>
    <w:p w:rsidR="00254F72" w:rsidRPr="000D5461" w:rsidRDefault="00254F72" w:rsidP="000D54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 лица, принявшего участие)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________________________________________________________________</w:t>
      </w:r>
    </w:p>
    <w:p w:rsidR="00254F72" w:rsidRPr="000D5461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0D5461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в ходе мониторинга территории поселения, следующие нарушения Правил благоустройства территории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поселения: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54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F72" w:rsidRPr="00242C56" w:rsidRDefault="00254F72" w:rsidP="002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(описание нарушений с указанием конкретной нормы Правил благоустройства территории сельского поселения)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С Актом ознакомлен, копию Акта получил_________________________________________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242C56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</w:t>
      </w:r>
    </w:p>
    <w:p w:rsidR="00254F72" w:rsidRPr="00242C56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 лица, составившего акт)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При выявлении нарушения производились: 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242C56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42C5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(указать действия)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0D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Пометка об исполнении (неисполнении) об устранении нарушений Правил благоустройства территории сельского поселения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Акт ____________________________________________</w:t>
      </w:r>
    </w:p>
    <w:p w:rsidR="00254F72" w:rsidRDefault="00254F7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54F72" w:rsidRPr="00785CCD" w:rsidRDefault="00254F72" w:rsidP="00785CC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акту выявления нарушения Правил благоустройства территории 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Каралачикский </w:t>
      </w:r>
      <w:r w:rsidRPr="00242C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</w:t>
      </w:r>
      <w:r w:rsidRPr="00785C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от "___" ___________ 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№ 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(место совершения нарушения)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Подпись лица (лиц), составившего фото таблицу ____________________________________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ПРЕДПИСАНИЕ </w:t>
      </w:r>
    </w:p>
    <w:p w:rsidR="00254F72" w:rsidRPr="00242C56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устранении нарушения Правил благоустройства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Каралачикский </w:t>
      </w:r>
      <w:r w:rsidRPr="00242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Башкортостан»</w:t>
      </w:r>
    </w:p>
    <w:p w:rsidR="00254F72" w:rsidRPr="00785CCD" w:rsidRDefault="00254F72" w:rsidP="00785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от "_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_" ____________ 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Время "____" час. "____" мин.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_____________________________________________________________________________</w:t>
      </w:r>
    </w:p>
    <w:p w:rsidR="00254F72" w:rsidRPr="00903258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на основании Акта выявления нарушения Правил благоустройства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 «___»________20___ г. № _____.</w:t>
      </w:r>
    </w:p>
    <w:p w:rsidR="00254F72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устранения выявленных нарушений </w:t>
      </w:r>
    </w:p>
    <w:p w:rsidR="00254F72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ПРЕДПИСЫВАЮ: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4F72" w:rsidRPr="00903258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03258"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поселения: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8"/>
        <w:gridCol w:w="5612"/>
        <w:gridCol w:w="1584"/>
        <w:gridCol w:w="1639"/>
      </w:tblGrid>
      <w:tr w:rsidR="00254F72" w:rsidRPr="00CD378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4F72" w:rsidRPr="00CD37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72" w:rsidRPr="00CD3781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F72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785CCD" w:rsidRDefault="00254F72" w:rsidP="00785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F72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 «____»________20 ___ г.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адрес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тивной комиссии: Федоровский район с.Федоровка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hAnsi="Times New Roman" w:cs="Times New Roman"/>
          <w:sz w:val="24"/>
          <w:szCs w:val="24"/>
          <w:lang w:eastAsia="ru-RU"/>
        </w:rPr>
        <w:t>.Ленина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4F72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При неисполнении настоящего предписания нарушитель будет привлечен к административной ответственности в соответствии со статьёй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КоАП РБ (ред. от 08.07.2016 №395-з)</w:t>
      </w:r>
      <w:r w:rsidRPr="00785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Предписание выдал _____________________________________________________________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Предписание получил ___________________________________________________________</w:t>
      </w:r>
    </w:p>
    <w:p w:rsidR="00254F72" w:rsidRPr="00785CCD" w:rsidRDefault="00254F72" w:rsidP="00220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(Ф.И.О., подпись, дата)</w:t>
      </w:r>
    </w:p>
    <w:p w:rsidR="00254F72" w:rsidRPr="00785CCD" w:rsidRDefault="00254F72" w:rsidP="00785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  <w:sectPr w:rsidR="00254F72" w:rsidSect="004F6D96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22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254F72" w:rsidRPr="00785CCD" w:rsidRDefault="00254F72" w:rsidP="00785CCD">
      <w:pPr>
        <w:spacing w:after="0" w:line="240" w:lineRule="auto"/>
        <w:ind w:firstLine="7920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4F72" w:rsidRPr="00785CCD" w:rsidRDefault="00254F72" w:rsidP="00785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выявленных нарушений</w:t>
      </w:r>
    </w:p>
    <w:p w:rsidR="00254F72" w:rsidRPr="00785CCD" w:rsidRDefault="00254F72" w:rsidP="00785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85C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равил благоустройства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Каралачикский </w:t>
      </w:r>
      <w:r w:rsidRPr="002208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</w:t>
      </w:r>
    </w:p>
    <w:p w:rsidR="00254F72" w:rsidRPr="00785CCD" w:rsidRDefault="00254F72" w:rsidP="00785CCD">
      <w:pPr>
        <w:tabs>
          <w:tab w:val="left" w:pos="-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F72" w:rsidRPr="00785CCD" w:rsidRDefault="00254F72" w:rsidP="00785CCD">
      <w:pPr>
        <w:tabs>
          <w:tab w:val="left" w:pos="-3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2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835"/>
        <w:gridCol w:w="2410"/>
        <w:gridCol w:w="2023"/>
        <w:gridCol w:w="1559"/>
        <w:gridCol w:w="1418"/>
        <w:gridCol w:w="1948"/>
        <w:gridCol w:w="1338"/>
        <w:gridCol w:w="1356"/>
      </w:tblGrid>
      <w:tr w:rsidR="00254F72" w:rsidRPr="00CD378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13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F72" w:rsidRPr="00CD3781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72" w:rsidRPr="00C91395" w:rsidRDefault="00254F72" w:rsidP="00C91395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4F72" w:rsidRDefault="00254F72" w:rsidP="00220873">
      <w:pPr>
        <w:spacing w:after="0" w:line="240" w:lineRule="auto"/>
        <w:ind w:firstLine="540"/>
        <w:jc w:val="both"/>
      </w:pPr>
    </w:p>
    <w:sectPr w:rsidR="00254F72" w:rsidSect="00C913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E5"/>
    <w:rsid w:val="00054EBC"/>
    <w:rsid w:val="000859EA"/>
    <w:rsid w:val="000B418A"/>
    <w:rsid w:val="000D5461"/>
    <w:rsid w:val="002054F5"/>
    <w:rsid w:val="00212BE5"/>
    <w:rsid w:val="00220873"/>
    <w:rsid w:val="00242C56"/>
    <w:rsid w:val="00254F72"/>
    <w:rsid w:val="002F7AC7"/>
    <w:rsid w:val="003179EA"/>
    <w:rsid w:val="003F3DDA"/>
    <w:rsid w:val="00412482"/>
    <w:rsid w:val="00477975"/>
    <w:rsid w:val="004F6D96"/>
    <w:rsid w:val="00527F82"/>
    <w:rsid w:val="00575666"/>
    <w:rsid w:val="00581DAB"/>
    <w:rsid w:val="005A1C3F"/>
    <w:rsid w:val="005C4AFB"/>
    <w:rsid w:val="006D09C0"/>
    <w:rsid w:val="00785CCD"/>
    <w:rsid w:val="00794A95"/>
    <w:rsid w:val="008023FB"/>
    <w:rsid w:val="008C7F27"/>
    <w:rsid w:val="008E606F"/>
    <w:rsid w:val="00903258"/>
    <w:rsid w:val="00904103"/>
    <w:rsid w:val="009C2797"/>
    <w:rsid w:val="009C404B"/>
    <w:rsid w:val="00A32D6D"/>
    <w:rsid w:val="00AE020D"/>
    <w:rsid w:val="00B63632"/>
    <w:rsid w:val="00B83BF8"/>
    <w:rsid w:val="00BD454E"/>
    <w:rsid w:val="00C558A3"/>
    <w:rsid w:val="00C91395"/>
    <w:rsid w:val="00CD3781"/>
    <w:rsid w:val="00DD34CF"/>
    <w:rsid w:val="00E56D12"/>
    <w:rsid w:val="00EB3A2B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5CCD"/>
    <w:rPr>
      <w:b/>
      <w:bCs/>
    </w:rPr>
  </w:style>
  <w:style w:type="character" w:styleId="Hyperlink">
    <w:name w:val="Hyperlink"/>
    <w:basedOn w:val="DefaultParagraphFont"/>
    <w:uiPriority w:val="99"/>
    <w:semiHidden/>
    <w:rsid w:val="00785C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9</Pages>
  <Words>2028</Words>
  <Characters>11562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_________ сельсовет</dc:title>
  <dc:subject/>
  <dc:creator>User</dc:creator>
  <cp:keywords/>
  <dc:description/>
  <cp:lastModifiedBy>Каралачик</cp:lastModifiedBy>
  <cp:revision>3</cp:revision>
  <cp:lastPrinted>2017-11-20T11:45:00Z</cp:lastPrinted>
  <dcterms:created xsi:type="dcterms:W3CDTF">2018-04-27T12:04:00Z</dcterms:created>
  <dcterms:modified xsi:type="dcterms:W3CDTF">2018-07-09T11:43:00Z</dcterms:modified>
</cp:coreProperties>
</file>