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2D9" w:rsidRPr="003E72D9" w:rsidRDefault="003E72D9" w:rsidP="003E72D9">
      <w:pPr>
        <w:shd w:val="clear" w:color="auto" w:fill="FFFFFF"/>
        <w:spacing w:after="150" w:line="240" w:lineRule="auto"/>
        <w:outlineLvl w:val="0"/>
        <w:rPr>
          <w:rFonts w:ascii="Trebuchet MS" w:eastAsia="Times New Roman" w:hAnsi="Trebuchet MS" w:cs="Times New Roman"/>
          <w:color w:val="22252D"/>
          <w:kern w:val="36"/>
          <w:sz w:val="42"/>
          <w:szCs w:val="42"/>
          <w:lang w:eastAsia="ru-RU"/>
        </w:rPr>
      </w:pPr>
      <w:r w:rsidRPr="003E72D9">
        <w:rPr>
          <w:rFonts w:ascii="Trebuchet MS" w:eastAsia="Times New Roman" w:hAnsi="Trebuchet MS" w:cs="Times New Roman"/>
          <w:color w:val="22252D"/>
          <w:kern w:val="36"/>
          <w:sz w:val="42"/>
          <w:szCs w:val="42"/>
          <w:lang w:eastAsia="ru-RU"/>
        </w:rPr>
        <w:t>Если вы не получили налоговое уведомление</w:t>
      </w:r>
    </w:p>
    <w:p w:rsidR="003E72D9" w:rsidRPr="003E72D9" w:rsidRDefault="003E72D9" w:rsidP="003E72D9">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E72D9">
        <w:rPr>
          <w:rFonts w:ascii="Trebuchet MS" w:eastAsia="Times New Roman" w:hAnsi="Trebuchet MS" w:cs="Times New Roman"/>
          <w:color w:val="22252D"/>
          <w:sz w:val="21"/>
          <w:szCs w:val="21"/>
          <w:lang w:eastAsia="ru-RU"/>
        </w:rPr>
        <w:t>Если вы не получили налоговое уведомление, вы рискуете пропустить срок уплаты налога, что в некоторых случаях может повлечь начисление пеней и привлечение к налоговой ответственности.</w:t>
      </w:r>
    </w:p>
    <w:p w:rsidR="003E72D9" w:rsidRPr="003E72D9" w:rsidRDefault="003E72D9" w:rsidP="003E72D9">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E72D9">
        <w:rPr>
          <w:rFonts w:ascii="Trebuchet MS" w:eastAsia="Times New Roman" w:hAnsi="Trebuchet MS" w:cs="Times New Roman"/>
          <w:color w:val="22252D"/>
          <w:sz w:val="21"/>
          <w:szCs w:val="21"/>
          <w:lang w:eastAsia="ru-RU"/>
        </w:rPr>
        <w:t>Если вы не получили налоговое уведомление, рекомендуем придерживаться следующего алгоритма.</w:t>
      </w:r>
    </w:p>
    <w:p w:rsidR="003E72D9" w:rsidRPr="003E72D9" w:rsidRDefault="003E72D9" w:rsidP="003E72D9">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E72D9">
        <w:rPr>
          <w:rFonts w:ascii="Trebuchet MS" w:eastAsia="Times New Roman" w:hAnsi="Trebuchet MS" w:cs="Times New Roman"/>
          <w:b/>
          <w:bCs/>
          <w:color w:val="22252D"/>
          <w:sz w:val="21"/>
          <w:lang w:eastAsia="ru-RU"/>
        </w:rPr>
        <w:t>Шаг 1. Обратитесь с </w:t>
      </w:r>
      <w:hyperlink r:id="rId5" w:history="1">
        <w:r w:rsidRPr="003E72D9">
          <w:rPr>
            <w:rFonts w:ascii="Trebuchet MS" w:eastAsia="Times New Roman" w:hAnsi="Trebuchet MS" w:cs="Times New Roman"/>
            <w:b/>
            <w:bCs/>
            <w:color w:val="238830"/>
            <w:sz w:val="21"/>
            <w:lang w:eastAsia="ru-RU"/>
          </w:rPr>
          <w:t>заявлением</w:t>
        </w:r>
      </w:hyperlink>
      <w:r w:rsidRPr="003E72D9">
        <w:rPr>
          <w:rFonts w:ascii="Trebuchet MS" w:eastAsia="Times New Roman" w:hAnsi="Trebuchet MS" w:cs="Times New Roman"/>
          <w:b/>
          <w:bCs/>
          <w:color w:val="22252D"/>
          <w:sz w:val="21"/>
          <w:lang w:eastAsia="ru-RU"/>
        </w:rPr>
        <w:t> в налоговый орган или МФЦ</w:t>
      </w:r>
    </w:p>
    <w:p w:rsidR="003E72D9" w:rsidRPr="003E72D9" w:rsidRDefault="003E72D9" w:rsidP="003E72D9">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E72D9">
        <w:rPr>
          <w:rFonts w:ascii="Trebuchet MS" w:eastAsia="Times New Roman" w:hAnsi="Trebuchet MS" w:cs="Times New Roman"/>
          <w:color w:val="22252D"/>
          <w:sz w:val="21"/>
          <w:szCs w:val="21"/>
          <w:lang w:eastAsia="ru-RU"/>
        </w:rPr>
        <w:t>Если налоговое уведомление вами не получено, можно обратиться с заявлением о его предоставлении в любую налоговую инспекцию, в том числе через МФЦ по Республике Башкортостан. Можно направить информацию в электронной форме через официальный сайт ФНС России, в частности через личный кабинет налогоплательщика или сервис «Обратиться в ФНС России».</w:t>
      </w:r>
    </w:p>
    <w:p w:rsidR="003E72D9" w:rsidRPr="003E72D9" w:rsidRDefault="003E72D9" w:rsidP="003E72D9">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E72D9">
        <w:rPr>
          <w:rFonts w:ascii="Trebuchet MS" w:eastAsia="Times New Roman" w:hAnsi="Trebuchet MS" w:cs="Times New Roman"/>
          <w:b/>
          <w:bCs/>
          <w:color w:val="22252D"/>
          <w:sz w:val="21"/>
          <w:lang w:eastAsia="ru-RU"/>
        </w:rPr>
        <w:t>Шаг 2. Сообщите в налоговый орган о наличии у вас объектов недвижимого имущества и (или) транспортных средств</w:t>
      </w:r>
    </w:p>
    <w:p w:rsidR="003E72D9" w:rsidRPr="003E72D9" w:rsidRDefault="003E72D9" w:rsidP="003E72D9">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E72D9">
        <w:rPr>
          <w:rFonts w:ascii="Trebuchet MS" w:eastAsia="Times New Roman" w:hAnsi="Trebuchet MS" w:cs="Times New Roman"/>
          <w:color w:val="22252D"/>
          <w:sz w:val="21"/>
          <w:szCs w:val="21"/>
          <w:lang w:eastAsia="ru-RU"/>
        </w:rPr>
        <w:t>В случае неполучения налогового уведомления  по объекту (отсутствия в налоговом уведомлении информации по объекту), в отношении которого за все время владения им налоговые уведомления вы не получали, налог не уплачивали и льготой не пользовались, вы обязаны в срок до 31 декабря года, следующего за истекшим налоговым периодом (годом), сообщить о наличии у вас объектов недвижимости или транспортного средства в любой налоговый орган по вашему выбору. К данному сообщению следует приложить копии правоустанавливающих (</w:t>
      </w:r>
      <w:proofErr w:type="spellStart"/>
      <w:r w:rsidRPr="003E72D9">
        <w:rPr>
          <w:rFonts w:ascii="Trebuchet MS" w:eastAsia="Times New Roman" w:hAnsi="Trebuchet MS" w:cs="Times New Roman"/>
          <w:color w:val="22252D"/>
          <w:sz w:val="21"/>
          <w:szCs w:val="21"/>
          <w:lang w:eastAsia="ru-RU"/>
        </w:rPr>
        <w:t>правоудостоверяющих</w:t>
      </w:r>
      <w:proofErr w:type="spellEnd"/>
      <w:r w:rsidRPr="003E72D9">
        <w:rPr>
          <w:rFonts w:ascii="Trebuchet MS" w:eastAsia="Times New Roman" w:hAnsi="Trebuchet MS" w:cs="Times New Roman"/>
          <w:color w:val="22252D"/>
          <w:sz w:val="21"/>
          <w:szCs w:val="21"/>
          <w:lang w:eastAsia="ru-RU"/>
        </w:rPr>
        <w:t xml:space="preserve">) документов на объекты недвижимости или документов, подтверждающих </w:t>
      </w:r>
      <w:proofErr w:type="spellStart"/>
      <w:r w:rsidRPr="003E72D9">
        <w:rPr>
          <w:rFonts w:ascii="Trebuchet MS" w:eastAsia="Times New Roman" w:hAnsi="Trebuchet MS" w:cs="Times New Roman"/>
          <w:color w:val="22252D"/>
          <w:sz w:val="21"/>
          <w:szCs w:val="21"/>
          <w:lang w:eastAsia="ru-RU"/>
        </w:rPr>
        <w:t>госрегистрацию</w:t>
      </w:r>
      <w:proofErr w:type="spellEnd"/>
      <w:r w:rsidRPr="003E72D9">
        <w:rPr>
          <w:rFonts w:ascii="Trebuchet MS" w:eastAsia="Times New Roman" w:hAnsi="Trebuchet MS" w:cs="Times New Roman"/>
          <w:color w:val="22252D"/>
          <w:sz w:val="21"/>
          <w:szCs w:val="21"/>
          <w:lang w:eastAsia="ru-RU"/>
        </w:rPr>
        <w:t xml:space="preserve"> транспортных средств.</w:t>
      </w:r>
    </w:p>
    <w:p w:rsidR="003E72D9" w:rsidRPr="003E72D9" w:rsidRDefault="003E72D9" w:rsidP="003E72D9">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E72D9">
        <w:rPr>
          <w:rFonts w:ascii="Trebuchet MS" w:eastAsia="Times New Roman" w:hAnsi="Trebuchet MS" w:cs="Times New Roman"/>
          <w:color w:val="22252D"/>
          <w:sz w:val="21"/>
          <w:szCs w:val="21"/>
          <w:lang w:eastAsia="ru-RU"/>
        </w:rPr>
        <w:t>Сообщение вы можете представить в налоговый орган лично, через МФЦ, направить по почте заказным письмом, а также передать в электронной форме, в частности через личный кабинет налогоплательщика на официальном сайте ФНС России.</w:t>
      </w:r>
    </w:p>
    <w:p w:rsidR="003E72D9" w:rsidRPr="003E72D9" w:rsidRDefault="003E72D9" w:rsidP="003E72D9">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E72D9">
        <w:rPr>
          <w:rFonts w:ascii="Trebuchet MS" w:eastAsia="Times New Roman" w:hAnsi="Trebuchet MS" w:cs="Times New Roman"/>
          <w:color w:val="22252D"/>
          <w:sz w:val="21"/>
          <w:szCs w:val="21"/>
          <w:lang w:eastAsia="ru-RU"/>
        </w:rPr>
        <w:t> </w:t>
      </w:r>
    </w:p>
    <w:p w:rsidR="003E72D9" w:rsidRPr="003E72D9" w:rsidRDefault="003E72D9" w:rsidP="003E72D9">
      <w:pPr>
        <w:shd w:val="clear" w:color="auto" w:fill="FFFFFF"/>
        <w:spacing w:before="100" w:beforeAutospacing="1" w:after="100" w:afterAutospacing="1" w:line="240" w:lineRule="auto"/>
        <w:jc w:val="right"/>
        <w:rPr>
          <w:rFonts w:ascii="Trebuchet MS" w:eastAsia="Times New Roman" w:hAnsi="Trebuchet MS" w:cs="Times New Roman"/>
          <w:color w:val="22252D"/>
          <w:sz w:val="21"/>
          <w:szCs w:val="21"/>
          <w:lang w:eastAsia="ru-RU"/>
        </w:rPr>
      </w:pPr>
      <w:r w:rsidRPr="003E72D9">
        <w:rPr>
          <w:rFonts w:ascii="Trebuchet MS" w:eastAsia="Times New Roman" w:hAnsi="Trebuchet MS" w:cs="Times New Roman"/>
          <w:color w:val="22252D"/>
          <w:sz w:val="21"/>
          <w:szCs w:val="21"/>
          <w:lang w:eastAsia="ru-RU"/>
        </w:rPr>
        <w:t>Межрайонная ИФНС России № 25 по Республике Башкортостан</w:t>
      </w:r>
    </w:p>
    <w:p w:rsidR="003E72D9" w:rsidRPr="003E72D9" w:rsidRDefault="003E72D9" w:rsidP="003E72D9">
      <w:pPr>
        <w:numPr>
          <w:ilvl w:val="0"/>
          <w:numId w:val="1"/>
        </w:numPr>
        <w:shd w:val="clear" w:color="auto" w:fill="FFFFFF"/>
        <w:spacing w:before="100" w:beforeAutospacing="1" w:after="100" w:afterAutospacing="1" w:line="240" w:lineRule="auto"/>
        <w:ind w:left="105"/>
        <w:textAlignment w:val="top"/>
        <w:rPr>
          <w:rFonts w:ascii="Trebuchet MS" w:eastAsia="Times New Roman" w:hAnsi="Trebuchet MS" w:cs="Times New Roman"/>
          <w:color w:val="22252D"/>
          <w:sz w:val="21"/>
          <w:szCs w:val="21"/>
          <w:lang w:eastAsia="ru-RU"/>
        </w:rPr>
      </w:pPr>
      <w:r>
        <w:rPr>
          <w:rFonts w:ascii="Trebuchet MS" w:eastAsia="Times New Roman" w:hAnsi="Trebuchet MS" w:cs="Times New Roman"/>
          <w:noProof/>
          <w:color w:val="238830"/>
          <w:sz w:val="21"/>
          <w:szCs w:val="21"/>
          <w:lang w:eastAsia="ru-RU"/>
        </w:rPr>
        <w:drawing>
          <wp:inline distT="0" distB="0" distL="0" distR="0">
            <wp:extent cx="5238750" cy="3495675"/>
            <wp:effectExtent l="19050" t="0" r="0" b="0"/>
            <wp:docPr id="1" name="Рисунок 1" descr="Если вы не получили налоговое уведомление">
              <a:hlinkClick xmlns:a="http://schemas.openxmlformats.org/drawingml/2006/main" r:id="rId6" tooltip="&quot;Если вы не получили налоговое уведомлени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сли вы не получили налоговое уведомление">
                      <a:hlinkClick r:id="rId6" tooltip="&quot;Если вы не получили налоговое уведомление&quot;"/>
                    </pic:cNvPr>
                    <pic:cNvPicPr>
                      <a:picLocks noChangeAspect="1" noChangeArrowheads="1"/>
                    </pic:cNvPicPr>
                  </pic:nvPicPr>
                  <pic:blipFill>
                    <a:blip r:embed="rId7"/>
                    <a:srcRect/>
                    <a:stretch>
                      <a:fillRect/>
                    </a:stretch>
                  </pic:blipFill>
                  <pic:spPr bwMode="auto">
                    <a:xfrm>
                      <a:off x="0" y="0"/>
                      <a:ext cx="5238750" cy="3495675"/>
                    </a:xfrm>
                    <a:prstGeom prst="rect">
                      <a:avLst/>
                    </a:prstGeom>
                    <a:noFill/>
                    <a:ln w="9525">
                      <a:noFill/>
                      <a:miter lim="800000"/>
                      <a:headEnd/>
                      <a:tailEnd/>
                    </a:ln>
                  </pic:spPr>
                </pic:pic>
              </a:graphicData>
            </a:graphic>
          </wp:inline>
        </w:drawing>
      </w:r>
    </w:p>
    <w:p w:rsidR="003E72D9" w:rsidRPr="003E72D9" w:rsidRDefault="003E72D9" w:rsidP="003E72D9">
      <w:pPr>
        <w:shd w:val="clear" w:color="auto" w:fill="FFFFFF"/>
        <w:spacing w:after="0" w:line="240" w:lineRule="auto"/>
        <w:rPr>
          <w:rFonts w:ascii="Trebuchet MS" w:eastAsia="Times New Roman" w:hAnsi="Trebuchet MS" w:cs="Times New Roman"/>
          <w:color w:val="22252D"/>
          <w:sz w:val="20"/>
          <w:szCs w:val="20"/>
          <w:lang w:eastAsia="ru-RU"/>
        </w:rPr>
      </w:pPr>
    </w:p>
    <w:p w:rsidR="003E72D9" w:rsidRPr="003E72D9" w:rsidRDefault="003E72D9" w:rsidP="003E72D9">
      <w:pPr>
        <w:shd w:val="clear" w:color="auto" w:fill="FFFFFF"/>
        <w:spacing w:before="30" w:after="0" w:line="240" w:lineRule="auto"/>
        <w:ind w:left="105" w:right="165"/>
        <w:textAlignment w:val="top"/>
        <w:rPr>
          <w:rFonts w:ascii="Arial" w:eastAsia="Times New Roman" w:hAnsi="Arial" w:cs="Arial"/>
          <w:color w:val="22252D"/>
          <w:sz w:val="20"/>
          <w:szCs w:val="20"/>
          <w:lang w:eastAsia="ru-RU"/>
        </w:rPr>
      </w:pPr>
    </w:p>
    <w:p w:rsidR="003E72D9" w:rsidRPr="003E72D9" w:rsidRDefault="003E72D9" w:rsidP="003E72D9">
      <w:pPr>
        <w:shd w:val="clear" w:color="auto" w:fill="FFFFFF"/>
        <w:spacing w:after="150" w:line="240" w:lineRule="auto"/>
        <w:outlineLvl w:val="0"/>
        <w:rPr>
          <w:rFonts w:ascii="Trebuchet MS" w:eastAsia="Times New Roman" w:hAnsi="Trebuchet MS" w:cs="Times New Roman"/>
          <w:color w:val="22252D"/>
          <w:kern w:val="36"/>
          <w:sz w:val="42"/>
          <w:szCs w:val="42"/>
          <w:lang w:eastAsia="ru-RU"/>
        </w:rPr>
      </w:pPr>
      <w:r w:rsidRPr="003E72D9">
        <w:rPr>
          <w:rFonts w:ascii="Trebuchet MS" w:eastAsia="Times New Roman" w:hAnsi="Trebuchet MS" w:cs="Times New Roman"/>
          <w:color w:val="22252D"/>
          <w:kern w:val="36"/>
          <w:sz w:val="42"/>
          <w:szCs w:val="42"/>
          <w:lang w:eastAsia="ru-RU"/>
        </w:rPr>
        <w:t>Истекает срок уплаты имущественн</w:t>
      </w:r>
      <w:r>
        <w:rPr>
          <w:rFonts w:ascii="Trebuchet MS" w:eastAsia="Times New Roman" w:hAnsi="Trebuchet MS" w:cs="Times New Roman"/>
          <w:color w:val="22252D"/>
          <w:kern w:val="36"/>
          <w:sz w:val="42"/>
          <w:szCs w:val="42"/>
          <w:lang w:eastAsia="ru-RU"/>
        </w:rPr>
        <w:t>ых налогов - 1 декабря 2020 год</w:t>
      </w:r>
    </w:p>
    <w:p w:rsidR="003E72D9" w:rsidRPr="003E72D9" w:rsidRDefault="003E72D9" w:rsidP="003E72D9">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E72D9">
        <w:rPr>
          <w:rFonts w:ascii="Trebuchet MS" w:eastAsia="Times New Roman" w:hAnsi="Trebuchet MS" w:cs="Times New Roman"/>
          <w:color w:val="22252D"/>
          <w:sz w:val="21"/>
          <w:szCs w:val="21"/>
          <w:lang w:eastAsia="ru-RU"/>
        </w:rPr>
        <w:t>По истечении срока уплаты имущественных налогов за 2019 год - 1 декабря 2020 года, за каждый день просрочки уплаты, собственникам недвижимого имущества и транспортных средств, не исполнившим свою обязанность по уплате налогов, начисляются пени. Во избежание дополнительных расходов и негативных последствий в виде наложения ареста на имущество, ограничения выезда за границу, удержания суммы задолженности из заработной платы, важно не затягивать с уплатой налогов, а также контролировать своевременную их уплату.</w:t>
      </w:r>
    </w:p>
    <w:p w:rsidR="003E72D9" w:rsidRPr="003E72D9" w:rsidRDefault="003E72D9" w:rsidP="003E72D9">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E72D9">
        <w:rPr>
          <w:rFonts w:ascii="Trebuchet MS" w:eastAsia="Times New Roman" w:hAnsi="Trebuchet MS" w:cs="Times New Roman"/>
          <w:color w:val="22252D"/>
          <w:sz w:val="21"/>
          <w:szCs w:val="21"/>
          <w:lang w:eastAsia="ru-RU"/>
        </w:rPr>
        <w:t>            Где можно узнать информацию о задолженности по имущественным налогам физических лиц?</w:t>
      </w:r>
    </w:p>
    <w:p w:rsidR="003E72D9" w:rsidRPr="003E72D9" w:rsidRDefault="003E72D9" w:rsidP="003E72D9">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E72D9">
        <w:rPr>
          <w:rFonts w:ascii="Trebuchet MS" w:eastAsia="Times New Roman" w:hAnsi="Trebuchet MS" w:cs="Times New Roman"/>
          <w:color w:val="22252D"/>
          <w:sz w:val="21"/>
          <w:szCs w:val="21"/>
          <w:lang w:eastAsia="ru-RU"/>
        </w:rPr>
        <w:t>Получить информацию о задолженности можно одним из следующих способов: с помощью сервиса официального сайта ФНС России "Личный кабинет налогоплательщика для физических лиц" (</w:t>
      </w:r>
      <w:hyperlink r:id="rId8" w:history="1">
        <w:r w:rsidRPr="003E72D9">
          <w:rPr>
            <w:rFonts w:ascii="Trebuchet MS" w:eastAsia="Times New Roman" w:hAnsi="Trebuchet MS" w:cs="Times New Roman"/>
            <w:color w:val="238830"/>
            <w:sz w:val="21"/>
            <w:u w:val="single"/>
            <w:lang w:eastAsia="ru-RU"/>
          </w:rPr>
          <w:t>https://lkfl.nalog.ru/</w:t>
        </w:r>
      </w:hyperlink>
      <w:r w:rsidRPr="003E72D9">
        <w:rPr>
          <w:rFonts w:ascii="Trebuchet MS" w:eastAsia="Times New Roman" w:hAnsi="Trebuchet MS" w:cs="Times New Roman"/>
          <w:color w:val="22252D"/>
          <w:sz w:val="21"/>
          <w:szCs w:val="21"/>
          <w:lang w:eastAsia="ru-RU"/>
        </w:rPr>
        <w:t>); проверить наличие информации о себе в Банке данных исполнительных производств Федеральной службы судебных приставов (</w:t>
      </w:r>
      <w:hyperlink r:id="rId9" w:history="1">
        <w:r w:rsidRPr="003E72D9">
          <w:rPr>
            <w:rFonts w:ascii="Trebuchet MS" w:eastAsia="Times New Roman" w:hAnsi="Trebuchet MS" w:cs="Times New Roman"/>
            <w:color w:val="238830"/>
            <w:sz w:val="21"/>
            <w:u w:val="single"/>
            <w:lang w:eastAsia="ru-RU"/>
          </w:rPr>
          <w:t>http://www.fssprus.ru/iss/ip/</w:t>
        </w:r>
      </w:hyperlink>
      <w:r w:rsidRPr="003E72D9">
        <w:rPr>
          <w:rFonts w:ascii="Trebuchet MS" w:eastAsia="Times New Roman" w:hAnsi="Trebuchet MS" w:cs="Times New Roman"/>
          <w:color w:val="22252D"/>
          <w:sz w:val="21"/>
          <w:szCs w:val="21"/>
          <w:lang w:eastAsia="ru-RU"/>
        </w:rPr>
        <w:t>); авторизовавшись на Едином портале государственных и муниципальных услуг </w:t>
      </w:r>
      <w:hyperlink r:id="rId10" w:history="1">
        <w:r w:rsidRPr="003E72D9">
          <w:rPr>
            <w:rFonts w:ascii="Trebuchet MS" w:eastAsia="Times New Roman" w:hAnsi="Trebuchet MS" w:cs="Times New Roman"/>
            <w:color w:val="238830"/>
            <w:sz w:val="21"/>
            <w:u w:val="single"/>
            <w:lang w:eastAsia="ru-RU"/>
          </w:rPr>
          <w:t>www.gosuslugi.ru</w:t>
        </w:r>
      </w:hyperlink>
      <w:r w:rsidRPr="003E72D9">
        <w:rPr>
          <w:rFonts w:ascii="Trebuchet MS" w:eastAsia="Times New Roman" w:hAnsi="Trebuchet MS" w:cs="Times New Roman"/>
          <w:color w:val="22252D"/>
          <w:sz w:val="21"/>
          <w:szCs w:val="21"/>
          <w:lang w:eastAsia="ru-RU"/>
        </w:rPr>
        <w:t>.</w:t>
      </w:r>
    </w:p>
    <w:p w:rsidR="003E72D9" w:rsidRPr="003E72D9" w:rsidRDefault="003E72D9" w:rsidP="003E72D9">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E72D9">
        <w:rPr>
          <w:rFonts w:ascii="Trebuchet MS" w:eastAsia="Times New Roman" w:hAnsi="Trebuchet MS" w:cs="Times New Roman"/>
          <w:color w:val="22252D"/>
          <w:sz w:val="21"/>
          <w:szCs w:val="21"/>
          <w:lang w:eastAsia="ru-RU"/>
        </w:rPr>
        <w:t>            Где можно узнать ставки налогов, установленных местными и региональными властями?</w:t>
      </w:r>
    </w:p>
    <w:p w:rsidR="003E72D9" w:rsidRPr="003E72D9" w:rsidRDefault="003E72D9" w:rsidP="003E72D9">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E72D9">
        <w:rPr>
          <w:rFonts w:ascii="Trebuchet MS" w:eastAsia="Times New Roman" w:hAnsi="Trebuchet MS" w:cs="Times New Roman"/>
          <w:color w:val="22252D"/>
          <w:sz w:val="21"/>
          <w:szCs w:val="21"/>
          <w:lang w:eastAsia="ru-RU"/>
        </w:rPr>
        <w:t xml:space="preserve">Получить информацию о ставках налогов, установленных на территории муниципального образования (налог на имущество физических лиц и земельных налог являются местными налогами) и региона (транспортный налог является региональным) можно при помощи </w:t>
      </w:r>
      <w:proofErr w:type="spellStart"/>
      <w:r w:rsidRPr="003E72D9">
        <w:rPr>
          <w:rFonts w:ascii="Trebuchet MS" w:eastAsia="Times New Roman" w:hAnsi="Trebuchet MS" w:cs="Times New Roman"/>
          <w:color w:val="22252D"/>
          <w:sz w:val="21"/>
          <w:szCs w:val="21"/>
          <w:lang w:eastAsia="ru-RU"/>
        </w:rPr>
        <w:t>онлайн-сервиса</w:t>
      </w:r>
      <w:proofErr w:type="spellEnd"/>
      <w:r w:rsidRPr="003E72D9">
        <w:rPr>
          <w:rFonts w:ascii="Trebuchet MS" w:eastAsia="Times New Roman" w:hAnsi="Trebuchet MS" w:cs="Times New Roman"/>
          <w:color w:val="22252D"/>
          <w:sz w:val="21"/>
          <w:szCs w:val="21"/>
          <w:lang w:eastAsia="ru-RU"/>
        </w:rPr>
        <w:t xml:space="preserve"> на сайте ФНС в разделе "Справочная информация о ставках и льготах по имущественным налогам" или обратившись в налоговую инспекцию по месту нахождения объекта налогообложения.</w:t>
      </w:r>
    </w:p>
    <w:p w:rsidR="003E72D9" w:rsidRPr="003E72D9" w:rsidRDefault="003E72D9" w:rsidP="003E72D9">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E72D9">
        <w:rPr>
          <w:rFonts w:ascii="Trebuchet MS" w:eastAsia="Times New Roman" w:hAnsi="Trebuchet MS" w:cs="Times New Roman"/>
          <w:color w:val="22252D"/>
          <w:sz w:val="21"/>
          <w:szCs w:val="21"/>
          <w:lang w:eastAsia="ru-RU"/>
        </w:rPr>
        <w:t>Как можно быстро оплатить налоги?</w:t>
      </w:r>
    </w:p>
    <w:p w:rsidR="003E72D9" w:rsidRPr="003E72D9" w:rsidRDefault="003E72D9" w:rsidP="003E72D9">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E72D9">
        <w:rPr>
          <w:rFonts w:ascii="Trebuchet MS" w:eastAsia="Times New Roman" w:hAnsi="Trebuchet MS" w:cs="Times New Roman"/>
          <w:color w:val="22252D"/>
          <w:sz w:val="21"/>
          <w:szCs w:val="21"/>
          <w:lang w:eastAsia="ru-RU"/>
        </w:rPr>
        <w:t>С 01.01.2019 года Федеральным законом от 29.07.2018 №232-ФЗ введены положения ст.451 НК РФ «Единый налоговый платеж физического лица».    ЕНП является аналогом электронного кошелька, куда налогоплательщик вправе досрочно добровольно перечислить денежные средства для уплаты налога на имущество физических лиц, земельного и транспортного налогов. Зачет платежа налоговые органы будут проводить самостоятельно при наступлении срока уплаты имущественных налогов. В первую очередь суммы будут зачтены в счет погашения недоимок и (или) задолженностей по соответствующим пеням и процентам по налогам при наличии таковых.</w:t>
      </w:r>
    </w:p>
    <w:p w:rsidR="003E72D9" w:rsidRPr="003E72D9" w:rsidRDefault="003E72D9" w:rsidP="003E72D9">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E72D9">
        <w:rPr>
          <w:rFonts w:ascii="Trebuchet MS" w:eastAsia="Times New Roman" w:hAnsi="Trebuchet MS" w:cs="Times New Roman"/>
          <w:color w:val="22252D"/>
          <w:sz w:val="21"/>
          <w:szCs w:val="21"/>
          <w:lang w:eastAsia="ru-RU"/>
        </w:rPr>
        <w:t xml:space="preserve">Более подробную информацию можно получить на официальном сайте ФНС России </w:t>
      </w:r>
      <w:proofErr w:type="spellStart"/>
      <w:r w:rsidRPr="003E72D9">
        <w:rPr>
          <w:rFonts w:ascii="Trebuchet MS" w:eastAsia="Times New Roman" w:hAnsi="Trebuchet MS" w:cs="Times New Roman"/>
          <w:color w:val="22252D"/>
          <w:sz w:val="21"/>
          <w:szCs w:val="21"/>
          <w:lang w:eastAsia="ru-RU"/>
        </w:rPr>
        <w:t>www.nalog.ru</w:t>
      </w:r>
      <w:proofErr w:type="spellEnd"/>
      <w:r w:rsidRPr="003E72D9">
        <w:rPr>
          <w:rFonts w:ascii="Trebuchet MS" w:eastAsia="Times New Roman" w:hAnsi="Trebuchet MS" w:cs="Times New Roman"/>
          <w:color w:val="22252D"/>
          <w:sz w:val="21"/>
          <w:szCs w:val="21"/>
          <w:lang w:eastAsia="ru-RU"/>
        </w:rPr>
        <w:t>.</w:t>
      </w:r>
    </w:p>
    <w:p w:rsidR="003E72D9" w:rsidRPr="003E72D9" w:rsidRDefault="003E72D9" w:rsidP="003E72D9">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3E72D9">
        <w:rPr>
          <w:rFonts w:ascii="Trebuchet MS" w:eastAsia="Times New Roman" w:hAnsi="Trebuchet MS" w:cs="Times New Roman"/>
          <w:color w:val="22252D"/>
          <w:sz w:val="21"/>
          <w:szCs w:val="21"/>
          <w:lang w:eastAsia="ru-RU"/>
        </w:rPr>
        <w:t> </w:t>
      </w:r>
    </w:p>
    <w:p w:rsidR="003E72D9" w:rsidRPr="003E72D9" w:rsidRDefault="003E72D9" w:rsidP="003E72D9">
      <w:pPr>
        <w:shd w:val="clear" w:color="auto" w:fill="FFFFFF"/>
        <w:spacing w:before="100" w:beforeAutospacing="1" w:after="100" w:afterAutospacing="1" w:line="240" w:lineRule="auto"/>
        <w:jc w:val="right"/>
        <w:rPr>
          <w:rFonts w:ascii="Trebuchet MS" w:eastAsia="Times New Roman" w:hAnsi="Trebuchet MS" w:cs="Times New Roman"/>
          <w:color w:val="22252D"/>
          <w:sz w:val="21"/>
          <w:szCs w:val="21"/>
          <w:lang w:eastAsia="ru-RU"/>
        </w:rPr>
      </w:pPr>
      <w:r w:rsidRPr="003E72D9">
        <w:rPr>
          <w:rFonts w:ascii="Trebuchet MS" w:eastAsia="Times New Roman" w:hAnsi="Trebuchet MS" w:cs="Times New Roman"/>
          <w:color w:val="22252D"/>
          <w:sz w:val="21"/>
          <w:szCs w:val="21"/>
          <w:lang w:eastAsia="ru-RU"/>
        </w:rPr>
        <w:t>Межрайонная ИФНС России № 4 по Республике Башкортостан</w:t>
      </w:r>
    </w:p>
    <w:p w:rsidR="003E72D9" w:rsidRPr="003E72D9" w:rsidRDefault="003E72D9" w:rsidP="003E72D9">
      <w:pPr>
        <w:numPr>
          <w:ilvl w:val="0"/>
          <w:numId w:val="3"/>
        </w:numPr>
        <w:shd w:val="clear" w:color="auto" w:fill="FFFFFF"/>
        <w:spacing w:before="100" w:beforeAutospacing="1" w:after="100" w:afterAutospacing="1" w:line="240" w:lineRule="auto"/>
        <w:ind w:left="105"/>
        <w:textAlignment w:val="top"/>
        <w:rPr>
          <w:rFonts w:ascii="Trebuchet MS" w:eastAsia="Times New Roman" w:hAnsi="Trebuchet MS" w:cs="Times New Roman"/>
          <w:color w:val="22252D"/>
          <w:sz w:val="21"/>
          <w:szCs w:val="21"/>
          <w:lang w:eastAsia="ru-RU"/>
        </w:rPr>
      </w:pPr>
      <w:r>
        <w:rPr>
          <w:rFonts w:ascii="Trebuchet MS" w:eastAsia="Times New Roman" w:hAnsi="Trebuchet MS" w:cs="Times New Roman"/>
          <w:noProof/>
          <w:color w:val="238830"/>
          <w:sz w:val="21"/>
          <w:szCs w:val="21"/>
          <w:lang w:eastAsia="ru-RU"/>
        </w:rPr>
        <w:lastRenderedPageBreak/>
        <w:drawing>
          <wp:inline distT="0" distB="0" distL="0" distR="0">
            <wp:extent cx="5238750" cy="2619375"/>
            <wp:effectExtent l="19050" t="0" r="0" b="0"/>
            <wp:docPr id="3" name="Рисунок 3" descr="Истекает срок  уплаты имущественных налогов - 1 декабря 2020 года">
              <a:hlinkClick xmlns:a="http://schemas.openxmlformats.org/drawingml/2006/main" r:id="rId11" tooltip="&quot;Истекает срок  уплаты имущественных налогов - 1 декабря 2020 год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стекает срок  уплаты имущественных налогов - 1 декабря 2020 года">
                      <a:hlinkClick r:id="rId11" tooltip="&quot;Истекает срок  уплаты имущественных налогов - 1 декабря 2020 года&quot;"/>
                    </pic:cNvPr>
                    <pic:cNvPicPr>
                      <a:picLocks noChangeAspect="1" noChangeArrowheads="1"/>
                    </pic:cNvPicPr>
                  </pic:nvPicPr>
                  <pic:blipFill>
                    <a:blip r:embed="rId12"/>
                    <a:srcRect/>
                    <a:stretch>
                      <a:fillRect/>
                    </a:stretch>
                  </pic:blipFill>
                  <pic:spPr bwMode="auto">
                    <a:xfrm>
                      <a:off x="0" y="0"/>
                      <a:ext cx="5238750" cy="2619375"/>
                    </a:xfrm>
                    <a:prstGeom prst="rect">
                      <a:avLst/>
                    </a:prstGeom>
                    <a:noFill/>
                    <a:ln w="9525">
                      <a:noFill/>
                      <a:miter lim="800000"/>
                      <a:headEnd/>
                      <a:tailEnd/>
                    </a:ln>
                  </pic:spPr>
                </pic:pic>
              </a:graphicData>
            </a:graphic>
          </wp:inline>
        </w:drawing>
      </w:r>
    </w:p>
    <w:p w:rsidR="003E72D9" w:rsidRPr="003E72D9" w:rsidRDefault="003E72D9" w:rsidP="003E72D9">
      <w:pPr>
        <w:shd w:val="clear" w:color="auto" w:fill="FFFFFF"/>
        <w:spacing w:before="30" w:after="0" w:line="240" w:lineRule="auto"/>
        <w:ind w:left="105" w:right="165"/>
        <w:textAlignment w:val="top"/>
        <w:rPr>
          <w:rFonts w:ascii="Arial" w:eastAsia="Times New Roman" w:hAnsi="Arial" w:cs="Arial"/>
          <w:color w:val="22252D"/>
          <w:sz w:val="20"/>
          <w:szCs w:val="20"/>
          <w:lang w:eastAsia="ru-RU"/>
        </w:rPr>
      </w:pPr>
    </w:p>
    <w:p w:rsidR="000F7F16" w:rsidRDefault="000F7F16"/>
    <w:sectPr w:rsidR="000F7F16" w:rsidSect="003E72D9">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7B9B"/>
    <w:multiLevelType w:val="multilevel"/>
    <w:tmpl w:val="846C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E5692"/>
    <w:multiLevelType w:val="multilevel"/>
    <w:tmpl w:val="DFA2D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0F5CF2"/>
    <w:multiLevelType w:val="multilevel"/>
    <w:tmpl w:val="FA94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D9243F"/>
    <w:multiLevelType w:val="multilevel"/>
    <w:tmpl w:val="714A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E72D9"/>
    <w:rsid w:val="000F7F16"/>
    <w:rsid w:val="003E72D9"/>
    <w:rsid w:val="00F529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F16"/>
  </w:style>
  <w:style w:type="paragraph" w:styleId="1">
    <w:name w:val="heading 1"/>
    <w:basedOn w:val="a"/>
    <w:link w:val="10"/>
    <w:uiPriority w:val="9"/>
    <w:qFormat/>
    <w:rsid w:val="003E72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72D9"/>
    <w:rPr>
      <w:rFonts w:ascii="Times New Roman" w:eastAsia="Times New Roman" w:hAnsi="Times New Roman" w:cs="Times New Roman"/>
      <w:b/>
      <w:bCs/>
      <w:kern w:val="36"/>
      <w:sz w:val="48"/>
      <w:szCs w:val="48"/>
      <w:lang w:eastAsia="ru-RU"/>
    </w:rPr>
  </w:style>
  <w:style w:type="character" w:customStyle="1" w:styleId="newsinfo-value">
    <w:name w:val="news__info-value"/>
    <w:basedOn w:val="a0"/>
    <w:rsid w:val="003E72D9"/>
  </w:style>
  <w:style w:type="paragraph" w:styleId="a3">
    <w:name w:val="Normal (Web)"/>
    <w:basedOn w:val="a"/>
    <w:uiPriority w:val="99"/>
    <w:semiHidden/>
    <w:unhideWhenUsed/>
    <w:rsid w:val="003E72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72D9"/>
    <w:rPr>
      <w:b/>
      <w:bCs/>
    </w:rPr>
  </w:style>
  <w:style w:type="character" w:styleId="a5">
    <w:name w:val="Hyperlink"/>
    <w:basedOn w:val="a0"/>
    <w:uiPriority w:val="99"/>
    <w:semiHidden/>
    <w:unhideWhenUsed/>
    <w:rsid w:val="003E72D9"/>
    <w:rPr>
      <w:color w:val="0000FF"/>
      <w:u w:val="single"/>
    </w:rPr>
  </w:style>
  <w:style w:type="paragraph" w:styleId="a6">
    <w:name w:val="Balloon Text"/>
    <w:basedOn w:val="a"/>
    <w:link w:val="a7"/>
    <w:uiPriority w:val="99"/>
    <w:semiHidden/>
    <w:unhideWhenUsed/>
    <w:rsid w:val="003E72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72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299198">
      <w:bodyDiv w:val="1"/>
      <w:marLeft w:val="0"/>
      <w:marRight w:val="0"/>
      <w:marTop w:val="0"/>
      <w:marBottom w:val="0"/>
      <w:divBdr>
        <w:top w:val="none" w:sz="0" w:space="0" w:color="auto"/>
        <w:left w:val="none" w:sz="0" w:space="0" w:color="auto"/>
        <w:bottom w:val="none" w:sz="0" w:space="0" w:color="auto"/>
        <w:right w:val="none" w:sz="0" w:space="0" w:color="auto"/>
      </w:divBdr>
      <w:divsChild>
        <w:div w:id="1980451159">
          <w:marLeft w:val="105"/>
          <w:marRight w:val="105"/>
          <w:marTop w:val="0"/>
          <w:marBottom w:val="0"/>
          <w:divBdr>
            <w:top w:val="none" w:sz="0" w:space="0" w:color="auto"/>
            <w:left w:val="none" w:sz="0" w:space="0" w:color="auto"/>
            <w:bottom w:val="none" w:sz="0" w:space="0" w:color="auto"/>
            <w:right w:val="none" w:sz="0" w:space="0" w:color="auto"/>
          </w:divBdr>
          <w:divsChild>
            <w:div w:id="637955369">
              <w:marLeft w:val="0"/>
              <w:marRight w:val="0"/>
              <w:marTop w:val="0"/>
              <w:marBottom w:val="225"/>
              <w:divBdr>
                <w:top w:val="none" w:sz="0" w:space="0" w:color="auto"/>
                <w:left w:val="none" w:sz="0" w:space="0" w:color="auto"/>
                <w:bottom w:val="none" w:sz="0" w:space="0" w:color="auto"/>
                <w:right w:val="none" w:sz="0" w:space="0" w:color="auto"/>
              </w:divBdr>
              <w:divsChild>
                <w:div w:id="928929769">
                  <w:marLeft w:val="0"/>
                  <w:marRight w:val="0"/>
                  <w:marTop w:val="0"/>
                  <w:marBottom w:val="0"/>
                  <w:divBdr>
                    <w:top w:val="none" w:sz="0" w:space="0" w:color="auto"/>
                    <w:left w:val="none" w:sz="0" w:space="0" w:color="auto"/>
                    <w:bottom w:val="none" w:sz="0" w:space="0" w:color="auto"/>
                    <w:right w:val="none" w:sz="0" w:space="0" w:color="auto"/>
                  </w:divBdr>
                  <w:divsChild>
                    <w:div w:id="396517321">
                      <w:marLeft w:val="0"/>
                      <w:marRight w:val="225"/>
                      <w:marTop w:val="0"/>
                      <w:marBottom w:val="75"/>
                      <w:divBdr>
                        <w:top w:val="none" w:sz="0" w:space="0" w:color="auto"/>
                        <w:left w:val="none" w:sz="0" w:space="0" w:color="auto"/>
                        <w:bottom w:val="none" w:sz="0" w:space="0" w:color="auto"/>
                        <w:right w:val="none" w:sz="0" w:space="0" w:color="auto"/>
                      </w:divBdr>
                    </w:div>
                    <w:div w:id="982974762">
                      <w:marLeft w:val="0"/>
                      <w:marRight w:val="225"/>
                      <w:marTop w:val="0"/>
                      <w:marBottom w:val="75"/>
                      <w:divBdr>
                        <w:top w:val="none" w:sz="0" w:space="0" w:color="auto"/>
                        <w:left w:val="none" w:sz="0" w:space="0" w:color="auto"/>
                        <w:bottom w:val="none" w:sz="0" w:space="0" w:color="auto"/>
                        <w:right w:val="none" w:sz="0" w:space="0" w:color="auto"/>
                      </w:divBdr>
                    </w:div>
                  </w:divsChild>
                </w:div>
              </w:divsChild>
            </w:div>
          </w:divsChild>
        </w:div>
        <w:div w:id="2079935270">
          <w:marLeft w:val="105"/>
          <w:marRight w:val="105"/>
          <w:marTop w:val="0"/>
          <w:marBottom w:val="0"/>
          <w:divBdr>
            <w:top w:val="none" w:sz="0" w:space="0" w:color="auto"/>
            <w:left w:val="none" w:sz="0" w:space="0" w:color="auto"/>
            <w:bottom w:val="none" w:sz="0" w:space="0" w:color="auto"/>
            <w:right w:val="none" w:sz="0" w:space="0" w:color="auto"/>
          </w:divBdr>
          <w:divsChild>
            <w:div w:id="1270236703">
              <w:marLeft w:val="0"/>
              <w:marRight w:val="0"/>
              <w:marTop w:val="0"/>
              <w:marBottom w:val="225"/>
              <w:divBdr>
                <w:top w:val="none" w:sz="0" w:space="0" w:color="auto"/>
                <w:left w:val="none" w:sz="0" w:space="0" w:color="auto"/>
                <w:bottom w:val="none" w:sz="0" w:space="0" w:color="auto"/>
                <w:right w:val="none" w:sz="0" w:space="0" w:color="auto"/>
              </w:divBdr>
            </w:div>
            <w:div w:id="2006008366">
              <w:marLeft w:val="0"/>
              <w:marRight w:val="0"/>
              <w:marTop w:val="225"/>
              <w:marBottom w:val="0"/>
              <w:divBdr>
                <w:top w:val="none" w:sz="0" w:space="0" w:color="auto"/>
                <w:left w:val="none" w:sz="0" w:space="0" w:color="auto"/>
                <w:bottom w:val="none" w:sz="0" w:space="0" w:color="auto"/>
                <w:right w:val="none" w:sz="0" w:space="0" w:color="auto"/>
              </w:divBdr>
              <w:divsChild>
                <w:div w:id="779690349">
                  <w:marLeft w:val="0"/>
                  <w:marRight w:val="0"/>
                  <w:marTop w:val="0"/>
                  <w:marBottom w:val="0"/>
                  <w:divBdr>
                    <w:top w:val="none" w:sz="0" w:space="0" w:color="auto"/>
                    <w:left w:val="none" w:sz="0" w:space="0" w:color="auto"/>
                    <w:bottom w:val="none" w:sz="0" w:space="0" w:color="auto"/>
                    <w:right w:val="none" w:sz="0" w:space="0" w:color="auto"/>
                  </w:divBdr>
                </w:div>
              </w:divsChild>
            </w:div>
            <w:div w:id="1512834138">
              <w:marLeft w:val="0"/>
              <w:marRight w:val="0"/>
              <w:marTop w:val="225"/>
              <w:marBottom w:val="0"/>
              <w:divBdr>
                <w:top w:val="none" w:sz="0" w:space="0" w:color="auto"/>
                <w:left w:val="none" w:sz="0" w:space="0" w:color="auto"/>
                <w:bottom w:val="none" w:sz="0" w:space="0" w:color="auto"/>
                <w:right w:val="none" w:sz="0" w:space="0" w:color="auto"/>
              </w:divBdr>
              <w:divsChild>
                <w:div w:id="1643846150">
                  <w:marLeft w:val="0"/>
                  <w:marRight w:val="0"/>
                  <w:marTop w:val="0"/>
                  <w:marBottom w:val="0"/>
                  <w:divBdr>
                    <w:top w:val="none" w:sz="0" w:space="0" w:color="auto"/>
                    <w:left w:val="none" w:sz="0" w:space="0" w:color="auto"/>
                    <w:bottom w:val="none" w:sz="0" w:space="0" w:color="auto"/>
                    <w:right w:val="none" w:sz="0" w:space="0" w:color="auto"/>
                  </w:divBdr>
                  <w:divsChild>
                    <w:div w:id="1667711774">
                      <w:marLeft w:val="0"/>
                      <w:marRight w:val="0"/>
                      <w:marTop w:val="0"/>
                      <w:marBottom w:val="0"/>
                      <w:divBdr>
                        <w:top w:val="none" w:sz="0" w:space="0" w:color="auto"/>
                        <w:left w:val="none" w:sz="0" w:space="0" w:color="auto"/>
                        <w:bottom w:val="none" w:sz="0" w:space="0" w:color="auto"/>
                        <w:right w:val="none" w:sz="0" w:space="0" w:color="auto"/>
                      </w:divBdr>
                      <w:divsChild>
                        <w:div w:id="94739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115265">
      <w:bodyDiv w:val="1"/>
      <w:marLeft w:val="0"/>
      <w:marRight w:val="0"/>
      <w:marTop w:val="0"/>
      <w:marBottom w:val="0"/>
      <w:divBdr>
        <w:top w:val="none" w:sz="0" w:space="0" w:color="auto"/>
        <w:left w:val="none" w:sz="0" w:space="0" w:color="auto"/>
        <w:bottom w:val="none" w:sz="0" w:space="0" w:color="auto"/>
        <w:right w:val="none" w:sz="0" w:space="0" w:color="auto"/>
      </w:divBdr>
      <w:divsChild>
        <w:div w:id="1318846649">
          <w:marLeft w:val="105"/>
          <w:marRight w:val="105"/>
          <w:marTop w:val="0"/>
          <w:marBottom w:val="0"/>
          <w:divBdr>
            <w:top w:val="none" w:sz="0" w:space="0" w:color="auto"/>
            <w:left w:val="none" w:sz="0" w:space="0" w:color="auto"/>
            <w:bottom w:val="none" w:sz="0" w:space="0" w:color="auto"/>
            <w:right w:val="none" w:sz="0" w:space="0" w:color="auto"/>
          </w:divBdr>
          <w:divsChild>
            <w:div w:id="1108888236">
              <w:marLeft w:val="0"/>
              <w:marRight w:val="0"/>
              <w:marTop w:val="0"/>
              <w:marBottom w:val="225"/>
              <w:divBdr>
                <w:top w:val="none" w:sz="0" w:space="0" w:color="auto"/>
                <w:left w:val="none" w:sz="0" w:space="0" w:color="auto"/>
                <w:bottom w:val="none" w:sz="0" w:space="0" w:color="auto"/>
                <w:right w:val="none" w:sz="0" w:space="0" w:color="auto"/>
              </w:divBdr>
              <w:divsChild>
                <w:div w:id="669214919">
                  <w:marLeft w:val="0"/>
                  <w:marRight w:val="0"/>
                  <w:marTop w:val="0"/>
                  <w:marBottom w:val="0"/>
                  <w:divBdr>
                    <w:top w:val="none" w:sz="0" w:space="0" w:color="auto"/>
                    <w:left w:val="none" w:sz="0" w:space="0" w:color="auto"/>
                    <w:bottom w:val="none" w:sz="0" w:space="0" w:color="auto"/>
                    <w:right w:val="none" w:sz="0" w:space="0" w:color="auto"/>
                  </w:divBdr>
                  <w:divsChild>
                    <w:div w:id="1130628218">
                      <w:marLeft w:val="0"/>
                      <w:marRight w:val="225"/>
                      <w:marTop w:val="0"/>
                      <w:marBottom w:val="75"/>
                      <w:divBdr>
                        <w:top w:val="none" w:sz="0" w:space="0" w:color="auto"/>
                        <w:left w:val="none" w:sz="0" w:space="0" w:color="auto"/>
                        <w:bottom w:val="none" w:sz="0" w:space="0" w:color="auto"/>
                        <w:right w:val="none" w:sz="0" w:space="0" w:color="auto"/>
                      </w:divBdr>
                    </w:div>
                    <w:div w:id="1357735594">
                      <w:marLeft w:val="0"/>
                      <w:marRight w:val="225"/>
                      <w:marTop w:val="0"/>
                      <w:marBottom w:val="75"/>
                      <w:divBdr>
                        <w:top w:val="none" w:sz="0" w:space="0" w:color="auto"/>
                        <w:left w:val="none" w:sz="0" w:space="0" w:color="auto"/>
                        <w:bottom w:val="none" w:sz="0" w:space="0" w:color="auto"/>
                        <w:right w:val="none" w:sz="0" w:space="0" w:color="auto"/>
                      </w:divBdr>
                    </w:div>
                  </w:divsChild>
                </w:div>
              </w:divsChild>
            </w:div>
          </w:divsChild>
        </w:div>
        <w:div w:id="910119711">
          <w:marLeft w:val="105"/>
          <w:marRight w:val="105"/>
          <w:marTop w:val="0"/>
          <w:marBottom w:val="0"/>
          <w:divBdr>
            <w:top w:val="none" w:sz="0" w:space="0" w:color="auto"/>
            <w:left w:val="none" w:sz="0" w:space="0" w:color="auto"/>
            <w:bottom w:val="none" w:sz="0" w:space="0" w:color="auto"/>
            <w:right w:val="none" w:sz="0" w:space="0" w:color="auto"/>
          </w:divBdr>
          <w:divsChild>
            <w:div w:id="622155083">
              <w:marLeft w:val="0"/>
              <w:marRight w:val="0"/>
              <w:marTop w:val="0"/>
              <w:marBottom w:val="225"/>
              <w:divBdr>
                <w:top w:val="none" w:sz="0" w:space="0" w:color="auto"/>
                <w:left w:val="none" w:sz="0" w:space="0" w:color="auto"/>
                <w:bottom w:val="none" w:sz="0" w:space="0" w:color="auto"/>
                <w:right w:val="none" w:sz="0" w:space="0" w:color="auto"/>
              </w:divBdr>
            </w:div>
            <w:div w:id="257830769">
              <w:marLeft w:val="0"/>
              <w:marRight w:val="0"/>
              <w:marTop w:val="225"/>
              <w:marBottom w:val="0"/>
              <w:divBdr>
                <w:top w:val="none" w:sz="0" w:space="0" w:color="auto"/>
                <w:left w:val="none" w:sz="0" w:space="0" w:color="auto"/>
                <w:bottom w:val="none" w:sz="0" w:space="0" w:color="auto"/>
                <w:right w:val="none" w:sz="0" w:space="0" w:color="auto"/>
              </w:divBdr>
              <w:divsChild>
                <w:div w:id="1167749448">
                  <w:marLeft w:val="0"/>
                  <w:marRight w:val="0"/>
                  <w:marTop w:val="0"/>
                  <w:marBottom w:val="0"/>
                  <w:divBdr>
                    <w:top w:val="none" w:sz="0" w:space="0" w:color="auto"/>
                    <w:left w:val="none" w:sz="0" w:space="0" w:color="auto"/>
                    <w:bottom w:val="none" w:sz="0" w:space="0" w:color="auto"/>
                    <w:right w:val="none" w:sz="0" w:space="0" w:color="auto"/>
                  </w:divBdr>
                </w:div>
              </w:divsChild>
            </w:div>
            <w:div w:id="1353188934">
              <w:marLeft w:val="0"/>
              <w:marRight w:val="0"/>
              <w:marTop w:val="225"/>
              <w:marBottom w:val="0"/>
              <w:divBdr>
                <w:top w:val="none" w:sz="0" w:space="0" w:color="auto"/>
                <w:left w:val="none" w:sz="0" w:space="0" w:color="auto"/>
                <w:bottom w:val="none" w:sz="0" w:space="0" w:color="auto"/>
                <w:right w:val="none" w:sz="0" w:space="0" w:color="auto"/>
              </w:divBdr>
              <w:divsChild>
                <w:div w:id="1979333882">
                  <w:marLeft w:val="0"/>
                  <w:marRight w:val="0"/>
                  <w:marTop w:val="0"/>
                  <w:marBottom w:val="0"/>
                  <w:divBdr>
                    <w:top w:val="none" w:sz="0" w:space="0" w:color="auto"/>
                    <w:left w:val="none" w:sz="0" w:space="0" w:color="auto"/>
                    <w:bottom w:val="none" w:sz="0" w:space="0" w:color="auto"/>
                    <w:right w:val="none" w:sz="0" w:space="0" w:color="auto"/>
                  </w:divBdr>
                  <w:divsChild>
                    <w:div w:id="1507592823">
                      <w:marLeft w:val="0"/>
                      <w:marRight w:val="0"/>
                      <w:marTop w:val="0"/>
                      <w:marBottom w:val="0"/>
                      <w:divBdr>
                        <w:top w:val="none" w:sz="0" w:space="0" w:color="auto"/>
                        <w:left w:val="none" w:sz="0" w:space="0" w:color="auto"/>
                        <w:bottom w:val="none" w:sz="0" w:space="0" w:color="auto"/>
                        <w:right w:val="none" w:sz="0" w:space="0" w:color="auto"/>
                      </w:divBdr>
                      <w:divsChild>
                        <w:div w:id="55477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kfl.nalog.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edorovka.bashkortostan.ru/upload/resize_cache/alt/3bb/3bbb6eb977927fced3a52baaf912ca91_1024_683.png" TargetMode="External"/><Relationship Id="rId11" Type="http://schemas.openxmlformats.org/officeDocument/2006/relationships/hyperlink" Target="https://fedorovka.bashkortostan.ru/upload/resize_cache/alt/677/677ec4cfa19bf5979b324ea52b459256_1024_511.png" TargetMode="External"/><Relationship Id="rId5" Type="http://schemas.openxmlformats.org/officeDocument/2006/relationships/hyperlink" Target="consultantplus://offline/ref=D6A0FA6AE845056C86C1E92BE0245ABA79458C83281DC7768373690FC9A91CA254C4CFACCD05BA9866D98BCE800D0C3B7CFEB48CD3830966O1E6J" TargetMode="Externa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fssprus.ru/iss/i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670</Words>
  <Characters>3821</Characters>
  <Application>Microsoft Office Word</Application>
  <DocSecurity>0</DocSecurity>
  <Lines>31</Lines>
  <Paragraphs>8</Paragraphs>
  <ScaleCrop>false</ScaleCrop>
  <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2020-11-13T07:40:00Z</dcterms:created>
  <dcterms:modified xsi:type="dcterms:W3CDTF">2020-11-13T07:41:00Z</dcterms:modified>
</cp:coreProperties>
</file>